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98D7" w14:textId="5DDE842C" w:rsidR="005F0663" w:rsidRPr="005F0663" w:rsidRDefault="005F0663" w:rsidP="005F0663">
      <w:pPr>
        <w:jc w:val="center"/>
        <w:rPr>
          <w:b/>
          <w:sz w:val="32"/>
          <w:szCs w:val="32"/>
          <w:u w:val="single"/>
        </w:rPr>
      </w:pPr>
      <w:r w:rsidRPr="005F0663">
        <w:rPr>
          <w:b/>
          <w:sz w:val="32"/>
          <w:szCs w:val="32"/>
          <w:u w:val="single"/>
        </w:rPr>
        <w:t>SYNGENTA LABEL CHANGES/UPDATES</w:t>
      </w:r>
      <w:r w:rsidR="00363558">
        <w:rPr>
          <w:b/>
          <w:sz w:val="32"/>
          <w:szCs w:val="32"/>
          <w:u w:val="single"/>
        </w:rPr>
        <w:t xml:space="preserve"> – </w:t>
      </w:r>
      <w:r w:rsidR="004349D7">
        <w:rPr>
          <w:b/>
          <w:sz w:val="32"/>
          <w:szCs w:val="32"/>
          <w:u w:val="single"/>
        </w:rPr>
        <w:t>10 February</w:t>
      </w:r>
      <w:r w:rsidR="00363558">
        <w:rPr>
          <w:b/>
          <w:sz w:val="32"/>
          <w:szCs w:val="32"/>
          <w:u w:val="single"/>
        </w:rPr>
        <w:t xml:space="preserve"> 2020</w:t>
      </w:r>
    </w:p>
    <w:tbl>
      <w:tblPr>
        <w:tblStyle w:val="GridTable4-Accent2"/>
        <w:tblW w:w="9493" w:type="dxa"/>
        <w:tblLook w:val="04A0" w:firstRow="1" w:lastRow="0" w:firstColumn="1" w:lastColumn="0" w:noHBand="0" w:noVBand="1"/>
      </w:tblPr>
      <w:tblGrid>
        <w:gridCol w:w="1898"/>
        <w:gridCol w:w="1505"/>
        <w:gridCol w:w="2835"/>
        <w:gridCol w:w="1701"/>
        <w:gridCol w:w="1554"/>
      </w:tblGrid>
      <w:tr w:rsidR="00A04480" w:rsidRPr="00A04480" w14:paraId="707D037B" w14:textId="77777777" w:rsidTr="00A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5DF97554" w14:textId="77777777" w:rsidR="00A04480" w:rsidRPr="00A04480" w:rsidRDefault="00A04480">
            <w:pPr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Product/ai</w:t>
            </w:r>
          </w:p>
        </w:tc>
        <w:tc>
          <w:tcPr>
            <w:tcW w:w="1505" w:type="dxa"/>
          </w:tcPr>
          <w:p w14:paraId="4616EFDB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MAPP No.</w:t>
            </w:r>
          </w:p>
        </w:tc>
        <w:tc>
          <w:tcPr>
            <w:tcW w:w="2835" w:type="dxa"/>
          </w:tcPr>
          <w:p w14:paraId="78FC8450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Change</w:t>
            </w:r>
          </w:p>
        </w:tc>
        <w:tc>
          <w:tcPr>
            <w:tcW w:w="1701" w:type="dxa"/>
          </w:tcPr>
          <w:p w14:paraId="0A6CF683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Sell out by distribution</w:t>
            </w:r>
          </w:p>
        </w:tc>
        <w:tc>
          <w:tcPr>
            <w:tcW w:w="1554" w:type="dxa"/>
          </w:tcPr>
          <w:p w14:paraId="1139C666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Use up by growers</w:t>
            </w:r>
          </w:p>
        </w:tc>
      </w:tr>
      <w:tr w:rsidR="005F0663" w:rsidRPr="00A04480" w14:paraId="5C680E1C" w14:textId="77777777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06FB6A04" w14:textId="77777777" w:rsidR="005F0663" w:rsidRPr="00A04480" w:rsidRDefault="00363558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Axial Pro</w:t>
            </w:r>
          </w:p>
        </w:tc>
        <w:tc>
          <w:tcPr>
            <w:tcW w:w="1505" w:type="dxa"/>
          </w:tcPr>
          <w:p w14:paraId="761ED751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</w:t>
            </w:r>
          </w:p>
        </w:tc>
        <w:tc>
          <w:tcPr>
            <w:tcW w:w="2835" w:type="dxa"/>
          </w:tcPr>
          <w:p w14:paraId="183743A7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classification changed</w:t>
            </w:r>
          </w:p>
        </w:tc>
        <w:tc>
          <w:tcPr>
            <w:tcW w:w="1701" w:type="dxa"/>
          </w:tcPr>
          <w:p w14:paraId="1B2B0FA6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5E040CB3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558" w:rsidRPr="00A04480" w14:paraId="6432D0BC" w14:textId="77777777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1EF23545" w14:textId="77777777" w:rsidR="00363558" w:rsidRDefault="00363558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Revus</w:t>
            </w:r>
            <w:proofErr w:type="spellEnd"/>
          </w:p>
        </w:tc>
        <w:tc>
          <w:tcPr>
            <w:tcW w:w="1505" w:type="dxa"/>
          </w:tcPr>
          <w:p w14:paraId="4CF25D86" w14:textId="77777777" w:rsidR="00363558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17443</w:t>
            </w:r>
          </w:p>
        </w:tc>
        <w:tc>
          <w:tcPr>
            <w:tcW w:w="2835" w:type="dxa"/>
          </w:tcPr>
          <w:p w14:paraId="08FAC622" w14:textId="77777777" w:rsidR="00363558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crops added: radish/Brussels sprout/ cauliflower/vining peas</w:t>
            </w:r>
          </w:p>
        </w:tc>
        <w:tc>
          <w:tcPr>
            <w:tcW w:w="1701" w:type="dxa"/>
          </w:tcPr>
          <w:p w14:paraId="178FC1C6" w14:textId="77777777" w:rsidR="00363558" w:rsidRPr="00A04480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01097DFC" w14:textId="77777777" w:rsidR="00363558" w:rsidRPr="00A04480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7C3" w:rsidRPr="00FB07C3" w14:paraId="2D667F64" w14:textId="77777777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747E5B27" w14:textId="3DB2FE74" w:rsidR="00FB07C3" w:rsidRPr="00FB07C3" w:rsidRDefault="00FB07C3" w:rsidP="00B42B30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B07C3">
              <w:rPr>
                <w:b w:val="0"/>
                <w:bCs w:val="0"/>
                <w:sz w:val="24"/>
                <w:szCs w:val="24"/>
              </w:rPr>
              <w:t>Amistar</w:t>
            </w:r>
            <w:proofErr w:type="spellEnd"/>
            <w:r w:rsidRPr="00FB07C3">
              <w:rPr>
                <w:b w:val="0"/>
                <w:bCs w:val="0"/>
                <w:sz w:val="24"/>
                <w:szCs w:val="24"/>
              </w:rPr>
              <w:t xml:space="preserve"> Top</w:t>
            </w:r>
          </w:p>
        </w:tc>
        <w:tc>
          <w:tcPr>
            <w:tcW w:w="1505" w:type="dxa"/>
          </w:tcPr>
          <w:p w14:paraId="2E7BE520" w14:textId="246F3806" w:rsidR="00FB07C3" w:rsidRPr="00FB07C3" w:rsidRDefault="00FB07C3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</w:t>
            </w:r>
          </w:p>
        </w:tc>
        <w:tc>
          <w:tcPr>
            <w:tcW w:w="2835" w:type="dxa"/>
          </w:tcPr>
          <w:p w14:paraId="6211BD23" w14:textId="77A29BD4" w:rsidR="00FB07C3" w:rsidRPr="00FB07C3" w:rsidRDefault="004349D7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 changed to 21 days from 14 for kale and collards</w:t>
            </w:r>
          </w:p>
        </w:tc>
        <w:tc>
          <w:tcPr>
            <w:tcW w:w="1701" w:type="dxa"/>
          </w:tcPr>
          <w:p w14:paraId="5D91D09D" w14:textId="3441023C" w:rsidR="00FB07C3" w:rsidRPr="00FB07C3" w:rsidRDefault="004349D7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3DFCFC44" w14:textId="3CFF9921" w:rsidR="00FB07C3" w:rsidRPr="00FB07C3" w:rsidRDefault="004349D7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7EB23D" w14:textId="77777777" w:rsidR="00B55149" w:rsidRDefault="00B55149"/>
    <w:sectPr w:rsidR="00B55149" w:rsidSect="003D28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80"/>
    <w:rsid w:val="00191740"/>
    <w:rsid w:val="00363558"/>
    <w:rsid w:val="003D28D6"/>
    <w:rsid w:val="00416976"/>
    <w:rsid w:val="004349D7"/>
    <w:rsid w:val="00557326"/>
    <w:rsid w:val="005F0663"/>
    <w:rsid w:val="00A04480"/>
    <w:rsid w:val="00AC19BE"/>
    <w:rsid w:val="00B55149"/>
    <w:rsid w:val="00CC6E0C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2E91"/>
  <w15:chartTrackingRefBased/>
  <w15:docId w15:val="{7C44DE02-353D-47B7-AE80-6B2F8DE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Linsdell Caroline GBFB</dc:creator>
  <cp:keywords/>
  <dc:description/>
  <cp:lastModifiedBy>Linsdell Caroline GBFB</cp:lastModifiedBy>
  <cp:revision>2</cp:revision>
  <dcterms:created xsi:type="dcterms:W3CDTF">2020-02-10T09:32:00Z</dcterms:created>
  <dcterms:modified xsi:type="dcterms:W3CDTF">2020-02-10T09:32:00Z</dcterms:modified>
</cp:coreProperties>
</file>